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31"/>
        <w:gridCol w:w="3823"/>
      </w:tblGrid>
      <w:tr w:rsidR="00476BB1" w:rsidRPr="00A3098B" w14:paraId="2F8C0FE2" w14:textId="77777777" w:rsidTr="00D45E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FC8F3" w14:textId="77777777" w:rsidR="00476BB1" w:rsidRPr="00AA3509" w:rsidRDefault="00476BB1" w:rsidP="00D45E4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CFCD4" w14:textId="77777777" w:rsidR="00476BB1" w:rsidRPr="00476BB1" w:rsidRDefault="00476BB1" w:rsidP="00D45E42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476BB1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476BB1">
              <w:rPr>
                <w:sz w:val="24"/>
                <w:szCs w:val="24"/>
                <w:lang w:val="ru-RU"/>
              </w:rPr>
              <w:br/>
            </w:r>
            <w:r w:rsidRPr="00476BB1">
              <w:rPr>
                <w:color w:val="000000"/>
                <w:sz w:val="24"/>
                <w:szCs w:val="24"/>
                <w:lang w:val="ru-RU"/>
              </w:rPr>
              <w:t>к Правилам присвоения</w:t>
            </w:r>
            <w:r w:rsidRPr="00476BB1">
              <w:rPr>
                <w:sz w:val="24"/>
                <w:szCs w:val="24"/>
                <w:lang w:val="ru-RU"/>
              </w:rPr>
              <w:br/>
            </w:r>
            <w:r w:rsidRPr="00476BB1">
              <w:rPr>
                <w:color w:val="000000"/>
                <w:sz w:val="24"/>
                <w:szCs w:val="24"/>
                <w:lang w:val="ru-RU"/>
              </w:rPr>
              <w:t>ученых званий (ассоциированный</w:t>
            </w:r>
            <w:r w:rsidRPr="00476BB1">
              <w:rPr>
                <w:sz w:val="24"/>
                <w:szCs w:val="24"/>
                <w:lang w:val="ru-RU"/>
              </w:rPr>
              <w:br/>
            </w:r>
            <w:r w:rsidRPr="00476BB1">
              <w:rPr>
                <w:color w:val="000000"/>
                <w:sz w:val="24"/>
                <w:szCs w:val="24"/>
                <w:lang w:val="ru-RU"/>
              </w:rPr>
              <w:t>профессор (доцент), профессор)</w:t>
            </w:r>
          </w:p>
        </w:tc>
      </w:tr>
    </w:tbl>
    <w:p w14:paraId="2B4A13CA" w14:textId="5E9F19CB" w:rsidR="00476BB1" w:rsidRDefault="00476BB1" w:rsidP="00476BB1">
      <w:pPr>
        <w:spacing w:after="0"/>
        <w:jc w:val="both"/>
        <w:rPr>
          <w:lang w:val="ru-RU"/>
        </w:rPr>
      </w:pPr>
    </w:p>
    <w:p w14:paraId="1DFC4985" w14:textId="77777777" w:rsidR="00476BB1" w:rsidRPr="008F19E3" w:rsidRDefault="00476BB1" w:rsidP="00476BB1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8F19E3">
        <w:rPr>
          <w:b/>
          <w:bCs/>
          <w:sz w:val="24"/>
          <w:szCs w:val="24"/>
          <w:lang w:val="ru-RU"/>
        </w:rPr>
        <w:t>Справка</w:t>
      </w:r>
    </w:p>
    <w:p w14:paraId="729D468F" w14:textId="6826D1F1" w:rsidR="00476BB1" w:rsidRPr="008F19E3" w:rsidRDefault="00476BB1" w:rsidP="00476BB1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8F19E3">
        <w:rPr>
          <w:b/>
          <w:bCs/>
          <w:sz w:val="24"/>
          <w:szCs w:val="24"/>
          <w:lang w:val="ru-RU"/>
        </w:rPr>
        <w:t xml:space="preserve">о соискателе </w:t>
      </w:r>
      <w:r w:rsidR="001F14E2" w:rsidRPr="008F19E3">
        <w:rPr>
          <w:b/>
          <w:bCs/>
          <w:sz w:val="24"/>
          <w:szCs w:val="24"/>
          <w:lang w:val="ru-RU"/>
        </w:rPr>
        <w:t>учёного</w:t>
      </w:r>
      <w:r w:rsidRPr="008F19E3">
        <w:rPr>
          <w:b/>
          <w:bCs/>
          <w:sz w:val="24"/>
          <w:szCs w:val="24"/>
          <w:lang w:val="ru-RU"/>
        </w:rPr>
        <w:t xml:space="preserve"> звания ассоциированный профессор (доцент)</w:t>
      </w:r>
    </w:p>
    <w:p w14:paraId="42021800" w14:textId="7C727213" w:rsidR="00476BB1" w:rsidRPr="0031132C" w:rsidRDefault="00476BB1" w:rsidP="00476BB1">
      <w:pPr>
        <w:spacing w:after="0" w:line="240" w:lineRule="auto"/>
        <w:jc w:val="center"/>
        <w:rPr>
          <w:sz w:val="24"/>
          <w:szCs w:val="24"/>
          <w:lang w:val="ru-RU"/>
        </w:rPr>
      </w:pPr>
      <w:r w:rsidRPr="008F19E3">
        <w:rPr>
          <w:b/>
          <w:bCs/>
          <w:sz w:val="24"/>
          <w:szCs w:val="24"/>
          <w:lang w:val="ru-RU"/>
        </w:rPr>
        <w:t xml:space="preserve">по научному направлению </w:t>
      </w:r>
      <w:r w:rsidR="001F2481" w:rsidRPr="001F2481">
        <w:rPr>
          <w:b/>
          <w:bCs/>
          <w:sz w:val="26"/>
          <w:szCs w:val="26"/>
          <w:lang w:val="ru-RU" w:eastAsia="ru-RU"/>
        </w:rPr>
        <w:t xml:space="preserve">21100 </w:t>
      </w:r>
      <w:r w:rsidR="001F2481" w:rsidRPr="001F2481">
        <w:rPr>
          <w:b/>
          <w:bCs/>
          <w:sz w:val="26"/>
          <w:szCs w:val="26"/>
          <w:lang w:val="ru-RU" w:eastAsia="ru-RU"/>
        </w:rPr>
        <w:t xml:space="preserve">- </w:t>
      </w:r>
      <w:r w:rsidR="001F2481" w:rsidRPr="001F2481">
        <w:rPr>
          <w:b/>
          <w:bCs/>
          <w:sz w:val="26"/>
          <w:szCs w:val="26"/>
          <w:lang w:val="ru-RU" w:eastAsia="ru-RU"/>
        </w:rPr>
        <w:t>Компьютерные науки и информатика</w:t>
      </w:r>
    </w:p>
    <w:p w14:paraId="20450171" w14:textId="77777777" w:rsidR="00476BB1" w:rsidRDefault="00476BB1" w:rsidP="00476BB1">
      <w:pPr>
        <w:spacing w:after="0"/>
        <w:jc w:val="both"/>
        <w:rPr>
          <w:lang w:val="ru-RU"/>
        </w:rPr>
      </w:pPr>
    </w:p>
    <w:tbl>
      <w:tblPr>
        <w:tblW w:w="9356" w:type="dxa"/>
        <w:tblCellSpacing w:w="0" w:type="auto"/>
        <w:tblInd w:w="-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5387"/>
      </w:tblGrid>
      <w:tr w:rsidR="00476BB1" w:rsidRPr="00AA3509" w14:paraId="6835A5D3" w14:textId="77777777" w:rsidTr="00476BB1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E1A0D" w14:textId="77777777" w:rsidR="00476BB1" w:rsidRPr="008F19E3" w:rsidRDefault="00476BB1" w:rsidP="00476BB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F19E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A58F0" w14:textId="1AE5490D" w:rsidR="00476BB1" w:rsidRPr="008F19E3" w:rsidRDefault="00476BB1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F19E3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47552" w14:textId="1B780C86" w:rsidR="00476BB1" w:rsidRPr="008F19E3" w:rsidRDefault="00476BB1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F19E3">
              <w:rPr>
                <w:sz w:val="24"/>
                <w:szCs w:val="24"/>
                <w:lang w:val="ru-RU"/>
              </w:rPr>
              <w:t>Дёмина Ирина Александровна</w:t>
            </w:r>
          </w:p>
        </w:tc>
      </w:tr>
      <w:tr w:rsidR="008F19E3" w:rsidRPr="00A3098B" w14:paraId="77043272" w14:textId="77777777" w:rsidTr="00E84F68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78417" w14:textId="77777777" w:rsidR="008F19E3" w:rsidRPr="008F19E3" w:rsidRDefault="008F19E3" w:rsidP="008F19E3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8F19E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34A89" w14:textId="5837B970" w:rsidR="008F19E3" w:rsidRPr="008F19E3" w:rsidRDefault="008F19E3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F19E3">
              <w:rPr>
                <w:color w:val="000000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8F19E3">
              <w:rPr>
                <w:color w:val="000000"/>
                <w:sz w:val="24"/>
                <w:szCs w:val="24"/>
              </w:rPr>
              <w:t>PhD</w:t>
            </w:r>
            <w:r w:rsidRPr="008F19E3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8F19E3">
              <w:rPr>
                <w:color w:val="000000"/>
                <w:sz w:val="24"/>
                <w:szCs w:val="24"/>
              </w:rPr>
              <w:t>PhD</w:t>
            </w:r>
            <w:r w:rsidRPr="008F19E3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8F19E3">
              <w:rPr>
                <w:color w:val="000000"/>
                <w:sz w:val="24"/>
                <w:szCs w:val="24"/>
              </w:rPr>
              <w:t>PhD</w:t>
            </w:r>
            <w:r w:rsidRPr="008F19E3">
              <w:rPr>
                <w:color w:val="000000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DBDF" w14:textId="77777777" w:rsidR="008F19E3" w:rsidRPr="008F19E3" w:rsidRDefault="008F19E3" w:rsidP="001654FC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8F19E3">
              <w:rPr>
                <w:color w:val="000000"/>
                <w:sz w:val="24"/>
                <w:szCs w:val="24"/>
                <w:lang w:val="ru-RU"/>
              </w:rPr>
              <w:t>Кандидат физико-математических наук по специальности «Физика конденсированного состояния»</w:t>
            </w:r>
          </w:p>
          <w:p w14:paraId="49ECE037" w14:textId="77777777" w:rsidR="008F19E3" w:rsidRPr="008F19E3" w:rsidRDefault="008F19E3" w:rsidP="001654FC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  <w:p w14:paraId="300CD2EA" w14:textId="5EB0D449" w:rsidR="008F19E3" w:rsidRPr="008F19E3" w:rsidRDefault="008F19E3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F19E3">
              <w:rPr>
                <w:color w:val="000000"/>
                <w:sz w:val="24"/>
                <w:szCs w:val="24"/>
                <w:lang w:val="ru-RU"/>
              </w:rPr>
              <w:t xml:space="preserve">Диплом </w:t>
            </w:r>
            <w:r w:rsidR="00B71C3D">
              <w:rPr>
                <w:color w:val="000000"/>
                <w:sz w:val="24"/>
                <w:szCs w:val="24"/>
                <w:lang w:val="kk-KZ"/>
              </w:rPr>
              <w:t>Ғ</w:t>
            </w:r>
            <w:r w:rsidRPr="008F19E3">
              <w:rPr>
                <w:color w:val="000000"/>
                <w:sz w:val="24"/>
                <w:szCs w:val="24"/>
              </w:rPr>
              <w:t>K</w:t>
            </w:r>
            <w:r w:rsidRPr="008F19E3">
              <w:rPr>
                <w:color w:val="000000"/>
                <w:sz w:val="24"/>
                <w:szCs w:val="24"/>
                <w:lang w:val="ru-RU"/>
              </w:rPr>
              <w:t xml:space="preserve"> № 00</w:t>
            </w:r>
            <w:r w:rsidR="00F707A5">
              <w:rPr>
                <w:color w:val="000000"/>
                <w:sz w:val="24"/>
                <w:szCs w:val="24"/>
                <w:lang w:val="ru-RU"/>
              </w:rPr>
              <w:t>01694</w:t>
            </w:r>
            <w:r w:rsidRPr="008F19E3">
              <w:rPr>
                <w:color w:val="000000"/>
                <w:sz w:val="24"/>
                <w:szCs w:val="24"/>
                <w:lang w:val="ru-RU"/>
              </w:rPr>
              <w:t>, утвержд</w:t>
            </w:r>
            <w:r w:rsidR="00F707A5">
              <w:rPr>
                <w:color w:val="000000"/>
                <w:sz w:val="24"/>
                <w:szCs w:val="24"/>
                <w:lang w:val="ru-RU"/>
              </w:rPr>
              <w:t>ё</w:t>
            </w:r>
            <w:r w:rsidRPr="008F19E3">
              <w:rPr>
                <w:color w:val="000000"/>
                <w:sz w:val="24"/>
                <w:szCs w:val="24"/>
                <w:lang w:val="ru-RU"/>
              </w:rPr>
              <w:t xml:space="preserve">нный </w:t>
            </w:r>
            <w:r w:rsidR="00F707A5">
              <w:rPr>
                <w:color w:val="000000"/>
                <w:sz w:val="24"/>
                <w:szCs w:val="24"/>
                <w:lang w:val="ru-RU"/>
              </w:rPr>
              <w:t>К</w:t>
            </w:r>
            <w:r w:rsidRPr="008F19E3">
              <w:rPr>
                <w:color w:val="000000"/>
                <w:sz w:val="24"/>
                <w:szCs w:val="24"/>
                <w:lang w:val="ru-RU"/>
              </w:rPr>
              <w:t xml:space="preserve">омитетом по надзору и аттестации в сфере образования и науки МОН РК от </w:t>
            </w:r>
            <w:r w:rsidR="00A35103">
              <w:rPr>
                <w:color w:val="000000"/>
                <w:sz w:val="24"/>
                <w:szCs w:val="24"/>
                <w:lang w:val="ru-RU"/>
              </w:rPr>
              <w:t>05</w:t>
            </w:r>
            <w:r w:rsidRPr="008F19E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A35103">
              <w:rPr>
                <w:color w:val="000000"/>
                <w:sz w:val="24"/>
                <w:szCs w:val="24"/>
                <w:lang w:val="ru-RU"/>
              </w:rPr>
              <w:t>октября</w:t>
            </w:r>
            <w:r w:rsidRPr="008F19E3">
              <w:rPr>
                <w:color w:val="000000"/>
                <w:sz w:val="24"/>
                <w:szCs w:val="24"/>
                <w:lang w:val="ru-RU"/>
              </w:rPr>
              <w:t xml:space="preserve"> 200</w:t>
            </w:r>
            <w:r w:rsidR="00A35103">
              <w:rPr>
                <w:color w:val="000000"/>
                <w:sz w:val="24"/>
                <w:szCs w:val="24"/>
                <w:lang w:val="ru-RU"/>
              </w:rPr>
              <w:t>6</w:t>
            </w:r>
            <w:r w:rsidRPr="008F19E3">
              <w:rPr>
                <w:color w:val="000000"/>
                <w:sz w:val="24"/>
                <w:szCs w:val="24"/>
                <w:lang w:val="ru-RU"/>
              </w:rPr>
              <w:t xml:space="preserve"> г.</w:t>
            </w:r>
            <w:r w:rsidR="00F707A5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r w:rsidR="00F707A5" w:rsidRPr="008F19E3">
              <w:rPr>
                <w:color w:val="000000"/>
                <w:sz w:val="24"/>
                <w:szCs w:val="24"/>
                <w:lang w:val="ru-RU"/>
              </w:rPr>
              <w:t>Протокол №11</w:t>
            </w:r>
            <w:r w:rsidR="00F707A5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476BB1" w14:paraId="0FA4EB31" w14:textId="77777777" w:rsidTr="00476BB1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03EA4" w14:textId="77777777" w:rsidR="00476BB1" w:rsidRPr="00545E8E" w:rsidRDefault="00476BB1" w:rsidP="00476BB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45E8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003E7" w14:textId="77777777" w:rsidR="00476BB1" w:rsidRPr="00545E8E" w:rsidRDefault="00476BB1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45E8E">
              <w:rPr>
                <w:color w:val="000000"/>
                <w:sz w:val="24"/>
                <w:szCs w:val="24"/>
              </w:rPr>
              <w:t>Ученое</w:t>
            </w:r>
            <w:proofErr w:type="spellEnd"/>
            <w:r w:rsidRPr="00545E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E8E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545E8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5E8E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545E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E8E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2852B" w14:textId="77777777" w:rsidR="00476BB1" w:rsidRPr="00545E8E" w:rsidRDefault="00476BB1" w:rsidP="001654F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  <w:p w14:paraId="641B8AB3" w14:textId="424C4A4E" w:rsidR="00476BB1" w:rsidRPr="00545E8E" w:rsidRDefault="008F19E3" w:rsidP="001654F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545E8E">
              <w:rPr>
                <w:sz w:val="24"/>
                <w:szCs w:val="24"/>
                <w:lang w:val="ru-RU"/>
              </w:rPr>
              <w:t>-</w:t>
            </w:r>
          </w:p>
        </w:tc>
      </w:tr>
      <w:tr w:rsidR="00476BB1" w14:paraId="40BD4B2A" w14:textId="77777777" w:rsidTr="00476BB1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F7B6F" w14:textId="77777777" w:rsidR="00476BB1" w:rsidRPr="00545E8E" w:rsidRDefault="00476BB1" w:rsidP="00476BB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45E8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F39D9" w14:textId="77777777" w:rsidR="00476BB1" w:rsidRPr="00545E8E" w:rsidRDefault="00476BB1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545E8E">
              <w:rPr>
                <w:color w:val="000000"/>
                <w:sz w:val="24"/>
                <w:szCs w:val="24"/>
              </w:rPr>
              <w:t>Почетное</w:t>
            </w:r>
            <w:proofErr w:type="spellEnd"/>
            <w:r w:rsidRPr="00545E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E8E">
              <w:rPr>
                <w:color w:val="000000"/>
                <w:sz w:val="24"/>
                <w:szCs w:val="24"/>
              </w:rPr>
              <w:t>звание</w:t>
            </w:r>
            <w:proofErr w:type="spellEnd"/>
            <w:r w:rsidRPr="00545E8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5E8E">
              <w:rPr>
                <w:color w:val="000000"/>
                <w:sz w:val="24"/>
                <w:szCs w:val="24"/>
              </w:rPr>
              <w:t>дата</w:t>
            </w:r>
            <w:proofErr w:type="spellEnd"/>
            <w:r w:rsidRPr="00545E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E8E">
              <w:rPr>
                <w:color w:val="000000"/>
                <w:sz w:val="24"/>
                <w:szCs w:val="24"/>
              </w:rPr>
              <w:t>присуждения</w:t>
            </w:r>
            <w:proofErr w:type="spellEnd"/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B2295" w14:textId="03CB6CEE" w:rsidR="00476BB1" w:rsidRPr="00545E8E" w:rsidRDefault="008F19E3" w:rsidP="001654F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545E8E">
              <w:rPr>
                <w:sz w:val="24"/>
                <w:szCs w:val="24"/>
                <w:lang w:val="ru-RU"/>
              </w:rPr>
              <w:t>-</w:t>
            </w:r>
          </w:p>
          <w:p w14:paraId="195A856C" w14:textId="77777777" w:rsidR="00476BB1" w:rsidRPr="00545E8E" w:rsidRDefault="00476BB1" w:rsidP="001654FC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</w:p>
        </w:tc>
      </w:tr>
      <w:tr w:rsidR="00476BB1" w:rsidRPr="00A3098B" w14:paraId="1F3A4A37" w14:textId="77777777" w:rsidTr="00476BB1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95650" w14:textId="77777777" w:rsidR="00476BB1" w:rsidRPr="00545E8E" w:rsidRDefault="00476BB1" w:rsidP="00476BB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45E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0FC8D" w14:textId="77777777" w:rsidR="00476BB1" w:rsidRPr="00545E8E" w:rsidRDefault="00476BB1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5E8E">
              <w:rPr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57DA0" w14:textId="7488A229" w:rsidR="00476BB1" w:rsidRDefault="00943F38" w:rsidP="001654FC">
            <w:pPr>
              <w:spacing w:after="0" w:line="240" w:lineRule="auto"/>
              <w:ind w:left="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Декан Школы информационных технологий и интеллектуальных систем (Приказ </w:t>
            </w:r>
            <w:r w:rsidR="003762F1"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  <w:lang w:val="ru-RU"/>
              </w:rPr>
              <w:t>510-К от 13.08.2020 г.);</w:t>
            </w:r>
          </w:p>
          <w:p w14:paraId="4C408574" w14:textId="2F453D64" w:rsidR="00943F38" w:rsidRPr="007C726C" w:rsidRDefault="00943F38" w:rsidP="001654FC">
            <w:pPr>
              <w:spacing w:after="0" w:line="240" w:lineRule="auto"/>
              <w:ind w:left="2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Директор департамента информационных технологий </w:t>
            </w:r>
            <w:r w:rsidR="003762F1" w:rsidRPr="007C726C">
              <w:rPr>
                <w:color w:val="000000" w:themeColor="text1"/>
                <w:sz w:val="24"/>
                <w:szCs w:val="24"/>
                <w:lang w:val="ru-RU"/>
              </w:rPr>
              <w:t>(Приказ №</w:t>
            </w:r>
            <w:r w:rsidR="007C726C" w:rsidRPr="007C726C">
              <w:rPr>
                <w:color w:val="000000" w:themeColor="text1"/>
                <w:sz w:val="24"/>
                <w:szCs w:val="24"/>
                <w:lang w:val="ru-RU"/>
              </w:rPr>
              <w:t>221-К</w:t>
            </w:r>
            <w:r w:rsidR="003762F1" w:rsidRPr="007C726C">
              <w:rPr>
                <w:color w:val="000000" w:themeColor="text1"/>
                <w:sz w:val="24"/>
                <w:szCs w:val="24"/>
                <w:lang w:val="ru-RU"/>
              </w:rPr>
              <w:t xml:space="preserve"> от 25.04.2022 г.);</w:t>
            </w:r>
          </w:p>
          <w:p w14:paraId="170112C8" w14:textId="5F320722" w:rsidR="00476BB1" w:rsidRPr="00545E8E" w:rsidRDefault="001F14E2" w:rsidP="001654FC">
            <w:pPr>
              <w:spacing w:after="0" w:line="240" w:lineRule="auto"/>
              <w:ind w:left="23"/>
              <w:jc w:val="both"/>
              <w:rPr>
                <w:sz w:val="24"/>
                <w:szCs w:val="24"/>
                <w:lang w:val="ru-RU"/>
              </w:rPr>
            </w:pPr>
            <w:r w:rsidRPr="001F14E2">
              <w:rPr>
                <w:color w:val="000000" w:themeColor="text1"/>
                <w:sz w:val="24"/>
                <w:szCs w:val="24"/>
                <w:lang w:val="ru-RU"/>
              </w:rPr>
              <w:t>-</w:t>
            </w:r>
            <w:r>
              <w:rPr>
                <w:color w:val="EE0000"/>
                <w:sz w:val="24"/>
                <w:szCs w:val="24"/>
                <w:lang w:val="ru-RU"/>
              </w:rPr>
              <w:t xml:space="preserve"> </w:t>
            </w:r>
            <w:r w:rsidRPr="001F14E2">
              <w:rPr>
                <w:color w:val="000000" w:themeColor="text1"/>
                <w:sz w:val="24"/>
                <w:szCs w:val="24"/>
                <w:lang w:val="ru-RU"/>
              </w:rPr>
              <w:t xml:space="preserve">Ассоциированный профессор </w:t>
            </w:r>
            <w:r w:rsidRPr="007C726C">
              <w:rPr>
                <w:color w:val="000000" w:themeColor="text1"/>
                <w:sz w:val="24"/>
                <w:szCs w:val="24"/>
                <w:lang w:val="ru-RU"/>
              </w:rPr>
              <w:t>(Приказ №</w:t>
            </w:r>
            <w:r w:rsidR="007C726C" w:rsidRPr="007C726C">
              <w:rPr>
                <w:color w:val="000000" w:themeColor="text1"/>
                <w:sz w:val="24"/>
                <w:szCs w:val="24"/>
                <w:lang w:val="ru-RU"/>
              </w:rPr>
              <w:t>624-К</w:t>
            </w:r>
            <w:r w:rsidRPr="007C726C">
              <w:rPr>
                <w:color w:val="000000" w:themeColor="text1"/>
                <w:sz w:val="24"/>
                <w:szCs w:val="24"/>
                <w:lang w:val="ru-RU"/>
              </w:rPr>
              <w:t xml:space="preserve"> от </w:t>
            </w:r>
            <w:r w:rsidR="007C726C" w:rsidRPr="007C726C">
              <w:rPr>
                <w:color w:val="000000" w:themeColor="text1"/>
                <w:sz w:val="24"/>
                <w:szCs w:val="24"/>
                <w:lang w:val="ru-RU"/>
              </w:rPr>
              <w:t>12</w:t>
            </w:r>
            <w:r w:rsidRPr="007C726C">
              <w:rPr>
                <w:color w:val="000000" w:themeColor="text1"/>
                <w:sz w:val="24"/>
                <w:szCs w:val="24"/>
                <w:lang w:val="ru-RU"/>
              </w:rPr>
              <w:t>.10.2022 г.) и по настоящее время.</w:t>
            </w:r>
          </w:p>
        </w:tc>
      </w:tr>
      <w:tr w:rsidR="00476BB1" w:rsidRPr="00A3098B" w14:paraId="0043A55A" w14:textId="77777777" w:rsidTr="00476BB1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DE55E" w14:textId="77777777" w:rsidR="00476BB1" w:rsidRPr="00545E8E" w:rsidRDefault="00476BB1" w:rsidP="00476BB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45E8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50244" w14:textId="77777777" w:rsidR="00476BB1" w:rsidRPr="00545E8E" w:rsidRDefault="00476BB1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5E8E">
              <w:rPr>
                <w:color w:val="000000"/>
                <w:sz w:val="24"/>
                <w:szCs w:val="24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4D09C" w14:textId="6B4CE581" w:rsidR="00476BB1" w:rsidRPr="00545E8E" w:rsidRDefault="00476BB1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5E8E">
              <w:rPr>
                <w:color w:val="000000"/>
                <w:sz w:val="24"/>
                <w:szCs w:val="24"/>
                <w:lang w:val="ru-RU"/>
              </w:rPr>
              <w:t>Всего</w:t>
            </w:r>
            <w:r w:rsidR="007C726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7C726C" w:rsidRPr="007C726C">
              <w:rPr>
                <w:color w:val="000000"/>
                <w:sz w:val="24"/>
                <w:szCs w:val="24"/>
                <w:u w:val="single"/>
                <w:lang w:val="ru-RU"/>
              </w:rPr>
              <w:t>27</w:t>
            </w:r>
            <w:r w:rsidR="007C726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лет, в том числе в должности </w:t>
            </w:r>
            <w:r w:rsidR="007C726C" w:rsidRPr="007C726C">
              <w:rPr>
                <w:color w:val="000000"/>
                <w:sz w:val="24"/>
                <w:szCs w:val="24"/>
                <w:u w:val="single"/>
                <w:lang w:val="ru-RU"/>
              </w:rPr>
              <w:t>6</w:t>
            </w:r>
            <w:r w:rsidR="007C726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>лет</w:t>
            </w:r>
          </w:p>
        </w:tc>
      </w:tr>
      <w:tr w:rsidR="00476BB1" w14:paraId="00071E09" w14:textId="77777777" w:rsidTr="00476BB1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B1568" w14:textId="77777777" w:rsidR="00476BB1" w:rsidRPr="00545E8E" w:rsidRDefault="00476BB1" w:rsidP="00476BB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45E8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11AF7" w14:textId="77777777" w:rsidR="00476BB1" w:rsidRPr="00545E8E" w:rsidRDefault="00476BB1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5E8E">
              <w:rPr>
                <w:color w:val="000000"/>
                <w:sz w:val="24"/>
                <w:szCs w:val="24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431F8" w14:textId="1D05DAB0" w:rsidR="00476BB1" w:rsidRPr="00545E8E" w:rsidRDefault="00476BB1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Всего </w:t>
            </w:r>
            <w:r w:rsidR="0006019E" w:rsidRPr="0006019E">
              <w:rPr>
                <w:color w:val="000000"/>
                <w:sz w:val="24"/>
                <w:szCs w:val="24"/>
                <w:u w:val="single"/>
                <w:lang w:val="ru-RU"/>
              </w:rPr>
              <w:t>27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228DF8CC" w14:textId="3C1457F1" w:rsidR="00476BB1" w:rsidRPr="00545E8E" w:rsidRDefault="008D5DAF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в 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>изданиях,</w:t>
            </w:r>
            <w:r w:rsidR="00476BB1" w:rsidRPr="00545E8E">
              <w:rPr>
                <w:color w:val="000000"/>
                <w:sz w:val="24"/>
                <w:szCs w:val="24"/>
                <w:lang w:val="ru-RU"/>
              </w:rPr>
              <w:t xml:space="preserve"> рекомендуемых уполномоченным органом</w:t>
            </w:r>
            <w:r w:rsidR="00EC11D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EC11DC" w:rsidRPr="00EC11DC">
              <w:rPr>
                <w:color w:val="000000"/>
                <w:sz w:val="24"/>
                <w:szCs w:val="24"/>
                <w:u w:val="single"/>
                <w:lang w:val="ru-RU"/>
              </w:rPr>
              <w:t>16</w:t>
            </w:r>
            <w:r w:rsidR="00476BB1" w:rsidRPr="00545E8E"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3B8E6DC5" w14:textId="022C45BD" w:rsidR="00476BB1" w:rsidRPr="00545E8E" w:rsidRDefault="00476BB1" w:rsidP="0031132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в научных журналах, входящих в базы компании </w:t>
            </w:r>
            <w:r w:rsidRPr="00545E8E">
              <w:rPr>
                <w:color w:val="000000"/>
                <w:sz w:val="24"/>
                <w:szCs w:val="24"/>
              </w:rPr>
              <w:t>Clarivate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45E8E">
              <w:rPr>
                <w:color w:val="000000"/>
                <w:sz w:val="24"/>
                <w:szCs w:val="24"/>
              </w:rPr>
              <w:t>Analytics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45E8E">
              <w:rPr>
                <w:color w:val="000000"/>
                <w:sz w:val="24"/>
                <w:szCs w:val="24"/>
                <w:lang w:val="ru-RU"/>
              </w:rPr>
              <w:t>Кларивэйт</w:t>
            </w:r>
            <w:proofErr w:type="spellEnd"/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E8E">
              <w:rPr>
                <w:color w:val="000000"/>
                <w:sz w:val="24"/>
                <w:szCs w:val="24"/>
                <w:lang w:val="ru-RU"/>
              </w:rPr>
              <w:t>Аналитикс</w:t>
            </w:r>
            <w:proofErr w:type="spellEnd"/>
            <w:r w:rsidRPr="00545E8E">
              <w:rPr>
                <w:color w:val="000000"/>
                <w:sz w:val="24"/>
                <w:szCs w:val="24"/>
                <w:lang w:val="ru-RU"/>
              </w:rPr>
              <w:t>) (</w:t>
            </w:r>
            <w:r w:rsidRPr="00545E8E">
              <w:rPr>
                <w:color w:val="000000"/>
                <w:sz w:val="24"/>
                <w:szCs w:val="24"/>
              </w:rPr>
              <w:t>Web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45E8E">
              <w:rPr>
                <w:color w:val="000000"/>
                <w:sz w:val="24"/>
                <w:szCs w:val="24"/>
              </w:rPr>
              <w:t>of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45E8E">
              <w:rPr>
                <w:color w:val="000000"/>
                <w:sz w:val="24"/>
                <w:szCs w:val="24"/>
              </w:rPr>
              <w:t>Science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45E8E">
              <w:rPr>
                <w:color w:val="000000"/>
                <w:sz w:val="24"/>
                <w:szCs w:val="24"/>
              </w:rPr>
              <w:t>Core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45E8E">
              <w:rPr>
                <w:color w:val="000000"/>
                <w:sz w:val="24"/>
                <w:szCs w:val="24"/>
              </w:rPr>
              <w:t>Collection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545E8E">
              <w:rPr>
                <w:color w:val="000000"/>
                <w:sz w:val="24"/>
                <w:szCs w:val="24"/>
              </w:rPr>
              <w:t>Clarivate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45E8E">
              <w:rPr>
                <w:color w:val="000000"/>
                <w:sz w:val="24"/>
                <w:szCs w:val="24"/>
              </w:rPr>
              <w:t>Analytics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 (Вэб оф Сайнс Кор Коллекшн, </w:t>
            </w:r>
            <w:proofErr w:type="spellStart"/>
            <w:r w:rsidRPr="00545E8E">
              <w:rPr>
                <w:color w:val="000000"/>
                <w:sz w:val="24"/>
                <w:szCs w:val="24"/>
                <w:lang w:val="ru-RU"/>
              </w:rPr>
              <w:t>Кларивэйт</w:t>
            </w:r>
            <w:proofErr w:type="spellEnd"/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5E8E">
              <w:rPr>
                <w:color w:val="000000"/>
                <w:sz w:val="24"/>
                <w:szCs w:val="24"/>
                <w:lang w:val="ru-RU"/>
              </w:rPr>
              <w:t>Аналитикс</w:t>
            </w:r>
            <w:proofErr w:type="spellEnd"/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)) </w:t>
            </w:r>
            <w:r w:rsidR="00EC11DC" w:rsidRPr="00EC11DC">
              <w:rPr>
                <w:color w:val="000000"/>
                <w:sz w:val="24"/>
                <w:szCs w:val="24"/>
                <w:u w:val="single"/>
                <w:lang w:val="ru-RU"/>
              </w:rPr>
              <w:t>6</w:t>
            </w:r>
            <w:r w:rsidR="0031132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31132C" w:rsidRPr="0031132C">
              <w:rPr>
                <w:color w:val="000000"/>
                <w:sz w:val="24"/>
                <w:szCs w:val="24"/>
                <w:lang w:val="ru-RU"/>
              </w:rPr>
              <w:t xml:space="preserve">(в том числе: автор корреспондент- </w:t>
            </w:r>
            <w:r w:rsidR="0031132C">
              <w:rPr>
                <w:color w:val="000000"/>
                <w:sz w:val="24"/>
                <w:szCs w:val="24"/>
                <w:lang w:val="ru-RU"/>
              </w:rPr>
              <w:t>2</w:t>
            </w:r>
            <w:r w:rsidR="0031132C" w:rsidRPr="0031132C">
              <w:rPr>
                <w:color w:val="000000"/>
                <w:sz w:val="24"/>
                <w:szCs w:val="24"/>
                <w:lang w:val="ru-RU"/>
              </w:rPr>
              <w:t xml:space="preserve"> статьи, первый автор – </w:t>
            </w:r>
            <w:r w:rsidR="0031132C">
              <w:rPr>
                <w:color w:val="000000"/>
                <w:sz w:val="24"/>
                <w:szCs w:val="24"/>
                <w:lang w:val="ru-RU"/>
              </w:rPr>
              <w:t>1</w:t>
            </w:r>
            <w:r w:rsidR="0031132C" w:rsidRPr="0031132C">
              <w:rPr>
                <w:color w:val="000000"/>
                <w:sz w:val="24"/>
                <w:szCs w:val="24"/>
                <w:lang w:val="ru-RU"/>
              </w:rPr>
              <w:t xml:space="preserve"> стать</w:t>
            </w:r>
            <w:r w:rsidR="0031132C">
              <w:rPr>
                <w:color w:val="000000"/>
                <w:sz w:val="24"/>
                <w:szCs w:val="24"/>
                <w:lang w:val="ru-RU"/>
              </w:rPr>
              <w:t>я</w:t>
            </w:r>
            <w:r w:rsidR="0031132C" w:rsidRPr="0031132C">
              <w:rPr>
                <w:color w:val="000000"/>
                <w:sz w:val="24"/>
                <w:szCs w:val="24"/>
                <w:lang w:val="ru-RU"/>
              </w:rPr>
              <w:t>)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545E8E">
              <w:rPr>
                <w:color w:val="000000"/>
                <w:sz w:val="24"/>
                <w:szCs w:val="24"/>
              </w:rPr>
              <w:t>Scopus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 (Скопус) или </w:t>
            </w:r>
            <w:r w:rsidRPr="00545E8E">
              <w:rPr>
                <w:color w:val="000000"/>
                <w:sz w:val="24"/>
                <w:szCs w:val="24"/>
              </w:rPr>
              <w:t>JSTOR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 (ДЖЕЙСТОР)</w:t>
            </w:r>
            <w:r w:rsidR="0031132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EC11DC" w:rsidRPr="00EC11DC">
              <w:rPr>
                <w:color w:val="000000"/>
                <w:sz w:val="24"/>
                <w:szCs w:val="24"/>
                <w:u w:val="single"/>
                <w:lang w:val="ru-RU"/>
              </w:rPr>
              <w:t>6</w:t>
            </w:r>
            <w:r w:rsidR="0031132C">
              <w:rPr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31132C">
              <w:rPr>
                <w:color w:val="000000"/>
                <w:sz w:val="24"/>
                <w:szCs w:val="24"/>
                <w:lang w:val="ru-RU"/>
              </w:rPr>
              <w:t>(</w:t>
            </w:r>
            <w:r w:rsidR="0031132C" w:rsidRPr="0031132C">
              <w:rPr>
                <w:color w:val="000000"/>
                <w:sz w:val="24"/>
                <w:szCs w:val="24"/>
                <w:lang w:val="ru-RU"/>
              </w:rPr>
              <w:t xml:space="preserve">в том числе: автор корреспондент- </w:t>
            </w:r>
            <w:r w:rsidR="0031132C">
              <w:rPr>
                <w:color w:val="000000"/>
                <w:sz w:val="24"/>
                <w:szCs w:val="24"/>
                <w:lang w:val="ru-RU"/>
              </w:rPr>
              <w:t>2</w:t>
            </w:r>
            <w:r w:rsidR="0031132C" w:rsidRPr="0031132C">
              <w:rPr>
                <w:color w:val="000000"/>
                <w:sz w:val="24"/>
                <w:szCs w:val="24"/>
                <w:lang w:val="ru-RU"/>
              </w:rPr>
              <w:t xml:space="preserve"> статьи, первый автор </w:t>
            </w:r>
            <w:r w:rsidR="0031132C">
              <w:rPr>
                <w:color w:val="000000"/>
                <w:sz w:val="24"/>
                <w:szCs w:val="24"/>
                <w:lang w:val="ru-RU"/>
              </w:rPr>
              <w:t>-</w:t>
            </w:r>
            <w:r w:rsidR="0031132C" w:rsidRPr="0031132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31132C">
              <w:rPr>
                <w:color w:val="000000"/>
                <w:sz w:val="24"/>
                <w:szCs w:val="24"/>
                <w:lang w:val="ru-RU"/>
              </w:rPr>
              <w:t>1</w:t>
            </w:r>
            <w:r w:rsidR="0031132C" w:rsidRPr="0031132C">
              <w:rPr>
                <w:color w:val="000000"/>
                <w:sz w:val="24"/>
                <w:szCs w:val="24"/>
                <w:lang w:val="ru-RU"/>
              </w:rPr>
              <w:t xml:space="preserve"> стать</w:t>
            </w:r>
            <w:r w:rsidR="0031132C">
              <w:rPr>
                <w:color w:val="000000"/>
                <w:sz w:val="24"/>
                <w:szCs w:val="24"/>
                <w:lang w:val="ru-RU"/>
              </w:rPr>
              <w:t>я</w:t>
            </w:r>
            <w:r w:rsidR="0031132C" w:rsidRPr="0031132C">
              <w:rPr>
                <w:color w:val="000000"/>
                <w:sz w:val="24"/>
                <w:szCs w:val="24"/>
                <w:lang w:val="ru-RU"/>
              </w:rPr>
              <w:t>)</w:t>
            </w:r>
          </w:p>
          <w:p w14:paraId="06CD43A2" w14:textId="77777777" w:rsidR="0006019E" w:rsidRDefault="00476BB1" w:rsidP="0006019E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u w:val="single"/>
                <w:lang w:val="ru-RU"/>
              </w:rPr>
            </w:pPr>
            <w:proofErr w:type="spellStart"/>
            <w:r w:rsidRPr="00545E8E">
              <w:rPr>
                <w:color w:val="000000"/>
                <w:sz w:val="24"/>
                <w:szCs w:val="24"/>
              </w:rPr>
              <w:t>творческих</w:t>
            </w:r>
            <w:proofErr w:type="spellEnd"/>
            <w:r w:rsidRPr="00545E8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E8E">
              <w:rPr>
                <w:color w:val="000000"/>
                <w:sz w:val="24"/>
                <w:szCs w:val="24"/>
              </w:rPr>
              <w:t>трудов</w:t>
            </w:r>
            <w:proofErr w:type="spellEnd"/>
            <w:r w:rsidR="0006019E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06019E">
              <w:rPr>
                <w:color w:val="000000"/>
                <w:sz w:val="24"/>
                <w:szCs w:val="24"/>
                <w:u w:val="single"/>
                <w:lang w:val="ru-RU"/>
              </w:rPr>
              <w:t>0</w:t>
            </w:r>
          </w:p>
          <w:p w14:paraId="6215F93A" w14:textId="7AF35ACB" w:rsidR="0006019E" w:rsidRPr="0006019E" w:rsidRDefault="0006019E" w:rsidP="0006019E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06019E">
              <w:rPr>
                <w:color w:val="000000"/>
                <w:sz w:val="24"/>
                <w:szCs w:val="24"/>
                <w:lang w:val="ru-RU"/>
              </w:rPr>
              <w:t xml:space="preserve">авторское свидетельство - </w:t>
            </w:r>
            <w:r w:rsidRPr="0006019E">
              <w:rPr>
                <w:color w:val="000000"/>
                <w:sz w:val="24"/>
                <w:szCs w:val="24"/>
                <w:u w:val="single"/>
                <w:lang w:val="ru-RU"/>
              </w:rPr>
              <w:t>1</w:t>
            </w:r>
          </w:p>
        </w:tc>
      </w:tr>
      <w:tr w:rsidR="00476BB1" w:rsidRPr="00474641" w14:paraId="37C85434" w14:textId="77777777" w:rsidTr="00476BB1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7EB54" w14:textId="53546B94" w:rsidR="00476BB1" w:rsidRPr="0031132C" w:rsidRDefault="0031132C" w:rsidP="00476BB1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BC7DD" w14:textId="77777777" w:rsidR="00476BB1" w:rsidRPr="00545E8E" w:rsidRDefault="00476BB1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5E8E">
              <w:rPr>
                <w:color w:val="000000"/>
                <w:sz w:val="24"/>
                <w:szCs w:val="24"/>
                <w:lang w:val="ru-RU"/>
              </w:rPr>
              <w:t xml:space="preserve">Количество, изданных за последние 5 лет монографий, учебников, единолично 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lastRenderedPageBreak/>
              <w:t>написанных учебных (учебно-методическое) пособий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F424D" w14:textId="1892D98E" w:rsidR="00476BB1" w:rsidRPr="00545E8E" w:rsidRDefault="004429B6" w:rsidP="001654F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  <w:r w:rsidR="00F33090">
              <w:rPr>
                <w:sz w:val="24"/>
                <w:szCs w:val="24"/>
                <w:lang w:val="ru-RU"/>
              </w:rPr>
              <w:t xml:space="preserve"> монография</w:t>
            </w:r>
          </w:p>
          <w:p w14:paraId="2B3F55B9" w14:textId="77777777" w:rsidR="00476BB1" w:rsidRPr="00545E8E" w:rsidRDefault="00476BB1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76BB1" w:rsidRPr="00474641" w14:paraId="718B20E0" w14:textId="77777777" w:rsidTr="00476BB1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318FF" w14:textId="77777777" w:rsidR="00476BB1" w:rsidRPr="00545E8E" w:rsidRDefault="00476BB1" w:rsidP="00476BB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45E8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2BAC3" w14:textId="77777777" w:rsidR="00476BB1" w:rsidRPr="00545E8E" w:rsidRDefault="00476BB1" w:rsidP="001654FC">
            <w:pPr>
              <w:spacing w:after="0" w:line="240" w:lineRule="auto"/>
              <w:ind w:left="23"/>
              <w:jc w:val="both"/>
              <w:rPr>
                <w:sz w:val="24"/>
                <w:szCs w:val="24"/>
                <w:lang w:val="ru-RU"/>
              </w:rPr>
            </w:pPr>
            <w:r w:rsidRPr="00545E8E">
              <w:rPr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545E8E">
              <w:rPr>
                <w:color w:val="000000"/>
                <w:sz w:val="24"/>
                <w:szCs w:val="24"/>
              </w:rPr>
              <w:t>PhD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545E8E">
              <w:rPr>
                <w:color w:val="000000"/>
                <w:sz w:val="24"/>
                <w:szCs w:val="24"/>
              </w:rPr>
              <w:t>PhD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545E8E">
              <w:rPr>
                <w:color w:val="000000"/>
                <w:sz w:val="24"/>
                <w:szCs w:val="24"/>
              </w:rPr>
              <w:t>PhD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>), доктора по профилю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3B9A9" w14:textId="3C33D39D" w:rsidR="00476BB1" w:rsidRPr="00545E8E" w:rsidRDefault="004429B6" w:rsidP="001654F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  <w:p w14:paraId="782654AB" w14:textId="77777777" w:rsidR="00476BB1" w:rsidRPr="00545E8E" w:rsidRDefault="00476BB1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76BB1" w:rsidRPr="00A3098B" w14:paraId="7689E7FA" w14:textId="77777777" w:rsidTr="00874645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91BDA" w14:textId="77777777" w:rsidR="00476BB1" w:rsidRPr="00545E8E" w:rsidRDefault="00476BB1" w:rsidP="00476BB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45E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E3205" w14:textId="77777777" w:rsidR="00476BB1" w:rsidRPr="00545E8E" w:rsidRDefault="00476BB1" w:rsidP="001654F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3098B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  <w:r w:rsidRPr="00545E8E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65DE6" w14:textId="5349AC33" w:rsidR="001654FC" w:rsidRDefault="001654FC" w:rsidP="001654FC">
            <w:pPr>
              <w:tabs>
                <w:tab w:val="left" w:pos="576"/>
                <w:tab w:val="left" w:pos="6299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Кубанцева Виктория - диплом 3 степени на Республиканском конкурсе НИРС (</w:t>
            </w:r>
            <w:r w:rsidRPr="00874645">
              <w:rPr>
                <w:sz w:val="24"/>
                <w:szCs w:val="24"/>
                <w:lang w:val="ru-RU"/>
              </w:rPr>
              <w:t>201</w:t>
            </w:r>
            <w:r>
              <w:rPr>
                <w:sz w:val="24"/>
                <w:szCs w:val="24"/>
                <w:lang w:val="ru-RU"/>
              </w:rPr>
              <w:t>0</w:t>
            </w:r>
            <w:r w:rsidRPr="00874645">
              <w:rPr>
                <w:sz w:val="24"/>
                <w:szCs w:val="24"/>
                <w:lang w:val="ru-RU"/>
              </w:rPr>
              <w:t xml:space="preserve"> г</w:t>
            </w:r>
            <w:r>
              <w:rPr>
                <w:sz w:val="24"/>
                <w:szCs w:val="24"/>
                <w:lang w:val="ru-RU"/>
              </w:rPr>
              <w:t>.);</w:t>
            </w:r>
          </w:p>
          <w:p w14:paraId="0B166E16" w14:textId="1865EE04" w:rsidR="00476BB1" w:rsidRPr="00545E8E" w:rsidRDefault="00874645" w:rsidP="00A849F1">
            <w:pPr>
              <w:tabs>
                <w:tab w:val="left" w:pos="576"/>
                <w:tab w:val="left" w:pos="6299"/>
              </w:tabs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74645">
              <w:rPr>
                <w:sz w:val="24"/>
                <w:szCs w:val="24"/>
                <w:lang w:val="ru-RU"/>
              </w:rPr>
              <w:t xml:space="preserve">Пименова А.О., </w:t>
            </w:r>
            <w:proofErr w:type="spellStart"/>
            <w:r w:rsidRPr="00874645">
              <w:rPr>
                <w:sz w:val="24"/>
                <w:szCs w:val="24"/>
                <w:lang w:val="ru-RU"/>
              </w:rPr>
              <w:t>Арыстангалиев</w:t>
            </w:r>
            <w:proofErr w:type="spellEnd"/>
            <w:r w:rsidRPr="00874645">
              <w:rPr>
                <w:sz w:val="24"/>
                <w:szCs w:val="24"/>
                <w:lang w:val="ru-RU"/>
              </w:rPr>
              <w:t xml:space="preserve"> Р.А.,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74645">
              <w:rPr>
                <w:sz w:val="24"/>
                <w:szCs w:val="24"/>
                <w:lang w:val="ru-RU"/>
              </w:rPr>
              <w:t>Ковал</w:t>
            </w:r>
            <w:r w:rsidR="001654FC">
              <w:rPr>
                <w:sz w:val="24"/>
                <w:szCs w:val="24"/>
                <w:lang w:val="ru-RU"/>
              </w:rPr>
              <w:t>ё</w:t>
            </w:r>
            <w:r w:rsidRPr="00874645">
              <w:rPr>
                <w:sz w:val="24"/>
                <w:szCs w:val="24"/>
                <w:lang w:val="ru-RU"/>
              </w:rPr>
              <w:t>ва А.Н.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654FC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диплом 3 степени на Республиканском конкурсе НИРС (</w:t>
            </w:r>
            <w:r w:rsidRPr="00874645">
              <w:rPr>
                <w:sz w:val="24"/>
                <w:szCs w:val="24"/>
                <w:lang w:val="ru-RU"/>
              </w:rPr>
              <w:t>2011 г</w:t>
            </w:r>
            <w:r>
              <w:rPr>
                <w:sz w:val="24"/>
                <w:szCs w:val="24"/>
                <w:lang w:val="ru-RU"/>
              </w:rPr>
              <w:t>.)</w:t>
            </w:r>
            <w:r w:rsidR="001654FC">
              <w:rPr>
                <w:sz w:val="24"/>
                <w:szCs w:val="24"/>
                <w:lang w:val="ru-RU"/>
              </w:rPr>
              <w:t>.</w:t>
            </w:r>
          </w:p>
        </w:tc>
      </w:tr>
      <w:tr w:rsidR="00476BB1" w:rsidRPr="00474641" w14:paraId="5999EA58" w14:textId="77777777" w:rsidTr="00476BB1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5658C" w14:textId="77777777" w:rsidR="00476BB1" w:rsidRPr="00545E8E" w:rsidRDefault="00476BB1" w:rsidP="00476BB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45E8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56BED" w14:textId="77777777" w:rsidR="00476BB1" w:rsidRPr="00545E8E" w:rsidRDefault="00476BB1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5E8E">
              <w:rPr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A2231" w14:textId="2B4A0EC5" w:rsidR="00476BB1" w:rsidRPr="00545E8E" w:rsidRDefault="004429B6" w:rsidP="001654FC">
            <w:pPr>
              <w:spacing w:after="0" w:line="240" w:lineRule="auto"/>
              <w:ind w:left="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  <w:p w14:paraId="472E6307" w14:textId="77777777" w:rsidR="00476BB1" w:rsidRPr="00545E8E" w:rsidRDefault="00476BB1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76BB1" w:rsidRPr="00F33090" w14:paraId="18D0E3C3" w14:textId="77777777" w:rsidTr="00476BB1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013E7" w14:textId="77777777" w:rsidR="00476BB1" w:rsidRPr="00545E8E" w:rsidRDefault="00476BB1" w:rsidP="00476BB1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545E8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847E7" w14:textId="77777777" w:rsidR="00476BB1" w:rsidRPr="00F33090" w:rsidRDefault="00476BB1" w:rsidP="001654FC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545E8E">
              <w:rPr>
                <w:color w:val="000000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B5199" w14:textId="6D9B7F94" w:rsidR="00476BB1" w:rsidRDefault="00F33090" w:rsidP="001654FC">
            <w:pPr>
              <w:spacing w:after="0" w:line="240" w:lineRule="auto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- </w:t>
            </w:r>
            <w:r w:rsidRPr="00F33090">
              <w:rPr>
                <w:iCs/>
                <w:sz w:val="24"/>
                <w:szCs w:val="24"/>
                <w:lang w:val="ru-RU"/>
              </w:rPr>
              <w:t>Обладатель Международной стипендии Президента РК Казахстан «Болашак»</w:t>
            </w:r>
            <w:r>
              <w:rPr>
                <w:iCs/>
                <w:sz w:val="24"/>
                <w:szCs w:val="24"/>
                <w:lang w:val="ru-RU"/>
              </w:rPr>
              <w:t xml:space="preserve"> (2008 г.)</w:t>
            </w:r>
            <w:r w:rsidRPr="00F33090">
              <w:rPr>
                <w:iCs/>
                <w:sz w:val="24"/>
                <w:szCs w:val="24"/>
                <w:lang w:val="ru-RU"/>
              </w:rPr>
              <w:t>. Прошла научную стажировку в Японии</w:t>
            </w:r>
            <w:r>
              <w:rPr>
                <w:iCs/>
                <w:sz w:val="24"/>
                <w:szCs w:val="24"/>
                <w:lang w:val="ru-RU"/>
              </w:rPr>
              <w:t>;</w:t>
            </w:r>
            <w:r w:rsidRPr="00F33090">
              <w:rPr>
                <w:iCs/>
                <w:sz w:val="24"/>
                <w:szCs w:val="24"/>
                <w:lang w:val="ru-RU"/>
              </w:rPr>
              <w:t xml:space="preserve"> </w:t>
            </w:r>
          </w:p>
          <w:p w14:paraId="2FA7758F" w14:textId="7811FF1B" w:rsidR="00F33090" w:rsidRPr="00F33090" w:rsidRDefault="00F33090" w:rsidP="001654FC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Pr="00F33090">
              <w:rPr>
                <w:color w:val="000000"/>
                <w:sz w:val="24"/>
                <w:szCs w:val="24"/>
                <w:lang w:val="ru-RU"/>
              </w:rPr>
              <w:t>Член исследовательской группы  научн</w:t>
            </w:r>
            <w:r>
              <w:rPr>
                <w:color w:val="000000"/>
                <w:sz w:val="24"/>
                <w:szCs w:val="24"/>
                <w:lang w:val="ru-RU"/>
              </w:rPr>
              <w:t>ого</w:t>
            </w:r>
            <w:r w:rsidRPr="00F33090">
              <w:rPr>
                <w:color w:val="000000"/>
                <w:sz w:val="24"/>
                <w:szCs w:val="24"/>
                <w:lang w:val="ru-RU"/>
              </w:rPr>
              <w:t xml:space="preserve"> проект</w:t>
            </w:r>
            <w:r>
              <w:rPr>
                <w:color w:val="000000"/>
                <w:sz w:val="24"/>
                <w:szCs w:val="24"/>
                <w:lang w:val="ru-RU"/>
              </w:rPr>
              <w:t>а</w:t>
            </w:r>
            <w:r w:rsidRPr="00F33090">
              <w:rPr>
                <w:color w:val="000000"/>
                <w:sz w:val="24"/>
                <w:szCs w:val="24"/>
                <w:lang w:val="ru-RU"/>
              </w:rPr>
              <w:t xml:space="preserve"> КН </w:t>
            </w:r>
            <w:proofErr w:type="spellStart"/>
            <w:r w:rsidRPr="00F33090">
              <w:rPr>
                <w:color w:val="000000"/>
                <w:sz w:val="24"/>
                <w:szCs w:val="24"/>
                <w:lang w:val="ru-RU"/>
              </w:rPr>
              <w:t>МН</w:t>
            </w:r>
            <w:r w:rsidR="000D14F0">
              <w:rPr>
                <w:color w:val="000000"/>
                <w:sz w:val="24"/>
                <w:szCs w:val="24"/>
                <w:lang w:val="ru-RU"/>
              </w:rPr>
              <w:t>и</w:t>
            </w:r>
            <w:r w:rsidRPr="00F33090">
              <w:rPr>
                <w:color w:val="000000"/>
                <w:sz w:val="24"/>
                <w:szCs w:val="24"/>
                <w:lang w:val="ru-RU"/>
              </w:rPr>
              <w:t>ВО</w:t>
            </w:r>
            <w:proofErr w:type="spellEnd"/>
            <w:r w:rsidRPr="00F33090">
              <w:rPr>
                <w:color w:val="000000"/>
                <w:sz w:val="24"/>
                <w:szCs w:val="24"/>
                <w:lang w:val="ru-RU"/>
              </w:rPr>
              <w:t xml:space="preserve"> РК: </w:t>
            </w:r>
          </w:p>
          <w:p w14:paraId="6B4097B9" w14:textId="1B76EF2E" w:rsidR="00F33090" w:rsidRDefault="00F33090" w:rsidP="001654FC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АР</w:t>
            </w:r>
            <w:r w:rsidRPr="00F33090">
              <w:rPr>
                <w:sz w:val="24"/>
                <w:szCs w:val="24"/>
                <w:lang w:val="ru-RU"/>
              </w:rPr>
              <w:t xml:space="preserve">19677501 </w:t>
            </w:r>
            <w:r>
              <w:rPr>
                <w:sz w:val="24"/>
                <w:szCs w:val="24"/>
                <w:lang w:val="ru-RU"/>
              </w:rPr>
              <w:t>«Р</w:t>
            </w:r>
            <w:r w:rsidRPr="00F33090">
              <w:rPr>
                <w:sz w:val="24"/>
                <w:szCs w:val="24"/>
                <w:lang w:val="ru-RU"/>
              </w:rPr>
              <w:t>азработка интеллектуальных сервисов умного кампуса с интеграцией в информационную экосистему университета</w:t>
            </w:r>
            <w:r>
              <w:rPr>
                <w:sz w:val="24"/>
                <w:szCs w:val="24"/>
                <w:lang w:val="ru-RU"/>
              </w:rPr>
              <w:t>»</w:t>
            </w:r>
            <w:r w:rsidR="00D7613E">
              <w:rPr>
                <w:sz w:val="24"/>
                <w:szCs w:val="24"/>
                <w:lang w:val="ru-RU"/>
              </w:rPr>
              <w:t xml:space="preserve"> (2023-2025 гг.)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4A73036F" w14:textId="0741ABE3" w:rsidR="00F33090" w:rsidRDefault="004C5727" w:rsidP="001654FC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F0723F">
              <w:rPr>
                <w:sz w:val="24"/>
                <w:szCs w:val="24"/>
                <w:lang w:val="kk-KZ"/>
              </w:rPr>
              <w:t>У</w:t>
            </w:r>
            <w:r w:rsidR="00F0723F" w:rsidRPr="00F0723F">
              <w:rPr>
                <w:sz w:val="24"/>
                <w:szCs w:val="24"/>
                <w:lang w:val="kk-KZ"/>
              </w:rPr>
              <w:t>части</w:t>
            </w:r>
            <w:r w:rsidR="00F0723F">
              <w:rPr>
                <w:sz w:val="24"/>
                <w:szCs w:val="24"/>
                <w:lang w:val="kk-KZ"/>
              </w:rPr>
              <w:t>е</w:t>
            </w:r>
            <w:r w:rsidR="00F0723F" w:rsidRPr="00F0723F">
              <w:rPr>
                <w:sz w:val="24"/>
                <w:szCs w:val="24"/>
                <w:lang w:val="kk-KZ"/>
              </w:rPr>
              <w:t xml:space="preserve"> в работе внешней экспертной группы в качестве эксперта </w:t>
            </w:r>
            <w:r w:rsidR="00F0723F" w:rsidRPr="00F0723F">
              <w:rPr>
                <w:sz w:val="24"/>
                <w:szCs w:val="24"/>
                <w:lang w:val="ru-RU"/>
              </w:rPr>
              <w:t>Независимое агентство по обеспечению качества в образовании (IQAA)</w:t>
            </w:r>
            <w:r w:rsidR="00BA1708">
              <w:rPr>
                <w:sz w:val="24"/>
                <w:szCs w:val="24"/>
                <w:lang w:val="ru-RU"/>
              </w:rPr>
              <w:t>.</w:t>
            </w:r>
          </w:p>
          <w:p w14:paraId="2B52E20C" w14:textId="375C1BA6" w:rsidR="00BA1708" w:rsidRDefault="00BA1708" w:rsidP="001654FC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Награждена:</w:t>
            </w:r>
          </w:p>
          <w:p w14:paraId="77DDAC4C" w14:textId="5B6206D6" w:rsidR="00BA1708" w:rsidRDefault="00BA1708" w:rsidP="001654FC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- </w:t>
            </w:r>
            <w:r w:rsidRPr="00BA1708">
              <w:rPr>
                <w:color w:val="000000"/>
                <w:sz w:val="24"/>
                <w:szCs w:val="24"/>
                <w:lang w:val="ru-RU"/>
              </w:rPr>
              <w:t>Благодарственное письмо Государственного учреждения "Управление образования Восточно-Казахстанской области" за многолетний добросовестный труд, значительный вклад в подготовку квалифицированных специалистов, активное участие в повышении качества образовательного процесса</w:t>
            </w:r>
            <w:r>
              <w:rPr>
                <w:color w:val="000000"/>
                <w:sz w:val="24"/>
                <w:szCs w:val="24"/>
                <w:lang w:val="ru-RU"/>
              </w:rPr>
              <w:t>, 2023 г.</w:t>
            </w:r>
          </w:p>
          <w:p w14:paraId="36F61002" w14:textId="474621F2" w:rsidR="00476BB1" w:rsidRPr="00F33090" w:rsidRDefault="00BA1708" w:rsidP="001654FC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 w:rsidRPr="00BA1708">
              <w:rPr>
                <w:color w:val="000000"/>
                <w:sz w:val="24"/>
                <w:szCs w:val="24"/>
                <w:lang w:val="ru-RU"/>
              </w:rPr>
              <w:t>Благодарственное письмо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ректора ВКТУ им. Д.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Серикбаева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, 2026 г.</w:t>
            </w:r>
          </w:p>
        </w:tc>
      </w:tr>
    </w:tbl>
    <w:p w14:paraId="5CD918BC" w14:textId="77777777" w:rsidR="00474641" w:rsidRDefault="00476BB1" w:rsidP="00474641">
      <w:pPr>
        <w:spacing w:after="0"/>
        <w:ind w:firstLine="567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</w:t>
      </w:r>
    </w:p>
    <w:p w14:paraId="5993EC30" w14:textId="7D98754D" w:rsidR="00474641" w:rsidRPr="00CA653A" w:rsidRDefault="00474641" w:rsidP="00474641">
      <w:pPr>
        <w:spacing w:after="0" w:line="240" w:lineRule="auto"/>
        <w:ind w:firstLine="567"/>
        <w:jc w:val="both"/>
        <w:rPr>
          <w:b/>
          <w:bCs/>
          <w:lang w:val="ru-RU"/>
        </w:rPr>
      </w:pPr>
      <w:r w:rsidRPr="00CA653A">
        <w:rPr>
          <w:b/>
          <w:bCs/>
          <w:lang w:val="ru-RU"/>
        </w:rPr>
        <w:t>Декан Школы цифровых технологий</w:t>
      </w:r>
    </w:p>
    <w:p w14:paraId="4213D9E2" w14:textId="6CAD811D" w:rsidR="00F12C76" w:rsidRPr="00476BB1" w:rsidRDefault="00474641" w:rsidP="0031132C">
      <w:pPr>
        <w:spacing w:after="0" w:line="240" w:lineRule="auto"/>
        <w:ind w:firstLine="567"/>
        <w:jc w:val="both"/>
        <w:rPr>
          <w:lang w:val="ru-RU"/>
        </w:rPr>
      </w:pPr>
      <w:r w:rsidRPr="00CA653A">
        <w:rPr>
          <w:b/>
          <w:bCs/>
          <w:lang w:val="ru-RU"/>
        </w:rPr>
        <w:t xml:space="preserve"> и искусственного интеллекта</w:t>
      </w:r>
      <w:r w:rsidRPr="00CA653A">
        <w:rPr>
          <w:b/>
          <w:bCs/>
          <w:lang w:val="ru-RU"/>
        </w:rPr>
        <w:tab/>
      </w:r>
      <w:r w:rsidRPr="00CA653A">
        <w:rPr>
          <w:b/>
          <w:bCs/>
          <w:lang w:val="ru-RU"/>
        </w:rPr>
        <w:tab/>
        <w:t>________________</w:t>
      </w:r>
      <w:r>
        <w:rPr>
          <w:b/>
          <w:bCs/>
          <w:lang w:val="ru-RU"/>
        </w:rPr>
        <w:tab/>
      </w:r>
      <w:r w:rsidRPr="00CA653A">
        <w:rPr>
          <w:b/>
          <w:bCs/>
          <w:lang w:val="ru-RU"/>
        </w:rPr>
        <w:t xml:space="preserve"> З.Т. Хасенова</w:t>
      </w:r>
    </w:p>
    <w:sectPr w:rsidR="00F12C76" w:rsidRPr="00476BB1" w:rsidSect="00476B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B1"/>
    <w:rsid w:val="00042942"/>
    <w:rsid w:val="0006019E"/>
    <w:rsid w:val="000D14F0"/>
    <w:rsid w:val="000D5184"/>
    <w:rsid w:val="001654FC"/>
    <w:rsid w:val="001F14E2"/>
    <w:rsid w:val="001F2481"/>
    <w:rsid w:val="00301F51"/>
    <w:rsid w:val="0031132C"/>
    <w:rsid w:val="003762F1"/>
    <w:rsid w:val="003E0AB4"/>
    <w:rsid w:val="0044071D"/>
    <w:rsid w:val="004429B6"/>
    <w:rsid w:val="00474641"/>
    <w:rsid w:val="00476BB1"/>
    <w:rsid w:val="004C5727"/>
    <w:rsid w:val="00545E8E"/>
    <w:rsid w:val="00594E9C"/>
    <w:rsid w:val="005A2AC4"/>
    <w:rsid w:val="005B2938"/>
    <w:rsid w:val="006371CD"/>
    <w:rsid w:val="006C0B77"/>
    <w:rsid w:val="00767B0C"/>
    <w:rsid w:val="007C726C"/>
    <w:rsid w:val="0081260A"/>
    <w:rsid w:val="008242FF"/>
    <w:rsid w:val="00870751"/>
    <w:rsid w:val="00874645"/>
    <w:rsid w:val="008D5DAF"/>
    <w:rsid w:val="008F19E3"/>
    <w:rsid w:val="00922C48"/>
    <w:rsid w:val="00943F38"/>
    <w:rsid w:val="00A3098B"/>
    <w:rsid w:val="00A35103"/>
    <w:rsid w:val="00A849F1"/>
    <w:rsid w:val="00B71C3D"/>
    <w:rsid w:val="00B915B7"/>
    <w:rsid w:val="00BA1708"/>
    <w:rsid w:val="00BC631F"/>
    <w:rsid w:val="00C302B8"/>
    <w:rsid w:val="00C80B63"/>
    <w:rsid w:val="00CE7871"/>
    <w:rsid w:val="00D7613E"/>
    <w:rsid w:val="00DA0D90"/>
    <w:rsid w:val="00EA59DF"/>
    <w:rsid w:val="00EC11DC"/>
    <w:rsid w:val="00EC3F03"/>
    <w:rsid w:val="00EE4070"/>
    <w:rsid w:val="00F0723F"/>
    <w:rsid w:val="00F12C76"/>
    <w:rsid w:val="00F33090"/>
    <w:rsid w:val="00F50608"/>
    <w:rsid w:val="00F7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D140"/>
  <w15:chartTrackingRefBased/>
  <w15:docId w15:val="{A3291EC5-0E88-468D-9FC1-2A463E6E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B1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6BB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BB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BB1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BB1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BB1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BB1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BB1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BB1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BB1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6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6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6BB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6BB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76BB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76BB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76BB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76BB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76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76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BB1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76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6BB1"/>
    <w:pPr>
      <w:spacing w:before="160" w:after="160" w:line="240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76BB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76BB1"/>
    <w:pPr>
      <w:spacing w:after="160" w:line="240" w:lineRule="auto"/>
      <w:ind w:left="720"/>
      <w:contextualSpacing/>
    </w:pPr>
    <w:rPr>
      <w:rFonts w:eastAsiaTheme="minorHAnsi" w:cstheme="minorBidi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476B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6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76BB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76BB1"/>
    <w:rPr>
      <w:b/>
      <w:bCs/>
      <w:smallCaps/>
      <w:color w:val="2F5496" w:themeColor="accent1" w:themeShade="BF"/>
      <w:spacing w:val="5"/>
    </w:rPr>
  </w:style>
  <w:style w:type="paragraph" w:customStyle="1" w:styleId="11">
    <w:name w:val="Знак1"/>
    <w:basedOn w:val="a"/>
    <w:rsid w:val="00F33090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Dyomina</dc:creator>
  <cp:keywords/>
  <dc:description/>
  <cp:lastModifiedBy>Irina Dyomina</cp:lastModifiedBy>
  <cp:revision>46</cp:revision>
  <dcterms:created xsi:type="dcterms:W3CDTF">2026-07-09T12:58:00Z</dcterms:created>
  <dcterms:modified xsi:type="dcterms:W3CDTF">2026-07-14T05:59:00Z</dcterms:modified>
</cp:coreProperties>
</file>